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983" w:rsidRPr="004A5983" w:rsidRDefault="004A5983" w:rsidP="004A5983">
      <w:pPr>
        <w:spacing w:line="480" w:lineRule="auto"/>
        <w:rPr>
          <w:rFonts w:ascii="Times New Roman" w:hAnsi="Times New Roman" w:cs="Times New Roman"/>
          <w:sz w:val="24"/>
          <w:szCs w:val="24"/>
        </w:rPr>
      </w:pPr>
    </w:p>
    <w:p w:rsidR="004A5983" w:rsidRPr="004A5983" w:rsidRDefault="004A5983" w:rsidP="004A5983">
      <w:pPr>
        <w:spacing w:line="480" w:lineRule="auto"/>
        <w:rPr>
          <w:rFonts w:ascii="Times New Roman" w:hAnsi="Times New Roman" w:cs="Times New Roman"/>
          <w:sz w:val="24"/>
          <w:szCs w:val="24"/>
        </w:rPr>
      </w:pPr>
    </w:p>
    <w:p w:rsidR="004A5983" w:rsidRPr="004A5983" w:rsidRDefault="004A5983" w:rsidP="004A5983">
      <w:pPr>
        <w:spacing w:line="480" w:lineRule="auto"/>
        <w:rPr>
          <w:rFonts w:ascii="Times New Roman" w:hAnsi="Times New Roman" w:cs="Times New Roman"/>
          <w:sz w:val="24"/>
          <w:szCs w:val="24"/>
        </w:rPr>
      </w:pPr>
    </w:p>
    <w:p w:rsidR="004A5983" w:rsidRPr="004A5983" w:rsidRDefault="004A5983" w:rsidP="004A5983">
      <w:pPr>
        <w:spacing w:line="480" w:lineRule="auto"/>
        <w:rPr>
          <w:rFonts w:ascii="Times New Roman" w:hAnsi="Times New Roman" w:cs="Times New Roman"/>
          <w:sz w:val="24"/>
          <w:szCs w:val="24"/>
        </w:rPr>
      </w:pPr>
    </w:p>
    <w:p w:rsidR="004A5983" w:rsidRPr="004A5983" w:rsidRDefault="004A5983" w:rsidP="004A5983">
      <w:pPr>
        <w:spacing w:line="480" w:lineRule="auto"/>
        <w:rPr>
          <w:rFonts w:ascii="Times New Roman" w:hAnsi="Times New Roman" w:cs="Times New Roman"/>
          <w:sz w:val="24"/>
          <w:szCs w:val="24"/>
        </w:rPr>
      </w:pPr>
    </w:p>
    <w:p w:rsidR="004A5983" w:rsidRDefault="004A5983" w:rsidP="004A5983">
      <w:pPr>
        <w:spacing w:line="480" w:lineRule="auto"/>
        <w:jc w:val="center"/>
        <w:rPr>
          <w:rFonts w:ascii="Times New Roman" w:hAnsi="Times New Roman" w:cs="Times New Roman"/>
          <w:b/>
          <w:sz w:val="24"/>
          <w:szCs w:val="24"/>
        </w:rPr>
      </w:pPr>
    </w:p>
    <w:p w:rsidR="004A5983" w:rsidRDefault="004A5983" w:rsidP="004A5983">
      <w:pPr>
        <w:spacing w:line="480" w:lineRule="auto"/>
        <w:jc w:val="center"/>
        <w:rPr>
          <w:rFonts w:ascii="Times New Roman" w:hAnsi="Times New Roman" w:cs="Times New Roman"/>
          <w:b/>
          <w:sz w:val="24"/>
          <w:szCs w:val="24"/>
        </w:rPr>
      </w:pPr>
    </w:p>
    <w:p w:rsidR="004A5983" w:rsidRPr="004A5983" w:rsidRDefault="004A5983" w:rsidP="004A5983">
      <w:pPr>
        <w:spacing w:line="480" w:lineRule="auto"/>
        <w:jc w:val="center"/>
        <w:rPr>
          <w:rFonts w:ascii="Times New Roman" w:hAnsi="Times New Roman" w:cs="Times New Roman"/>
          <w:b/>
          <w:sz w:val="24"/>
          <w:szCs w:val="24"/>
        </w:rPr>
      </w:pPr>
      <w:r w:rsidRPr="004A5983">
        <w:rPr>
          <w:rFonts w:ascii="Times New Roman" w:hAnsi="Times New Roman" w:cs="Times New Roman"/>
          <w:b/>
          <w:sz w:val="24"/>
          <w:szCs w:val="24"/>
        </w:rPr>
        <w:t>The Affordable Care Act</w:t>
      </w:r>
    </w:p>
    <w:p w:rsidR="004A5983" w:rsidRPr="004A5983" w:rsidRDefault="004A5983" w:rsidP="004A5983">
      <w:pPr>
        <w:spacing w:line="480" w:lineRule="auto"/>
        <w:jc w:val="center"/>
        <w:rPr>
          <w:rFonts w:ascii="Times New Roman" w:hAnsi="Times New Roman" w:cs="Times New Roman"/>
          <w:sz w:val="24"/>
          <w:szCs w:val="24"/>
        </w:rPr>
      </w:pPr>
      <w:r w:rsidRPr="004A5983">
        <w:rPr>
          <w:rFonts w:ascii="Times New Roman" w:hAnsi="Times New Roman" w:cs="Times New Roman"/>
          <w:sz w:val="24"/>
          <w:szCs w:val="24"/>
        </w:rPr>
        <w:t>Name</w:t>
      </w:r>
    </w:p>
    <w:p w:rsidR="004A5983" w:rsidRPr="004A5983" w:rsidRDefault="004A5983" w:rsidP="004A5983">
      <w:pPr>
        <w:spacing w:line="480" w:lineRule="auto"/>
        <w:jc w:val="center"/>
        <w:rPr>
          <w:rFonts w:ascii="Times New Roman" w:hAnsi="Times New Roman" w:cs="Times New Roman"/>
          <w:sz w:val="24"/>
          <w:szCs w:val="24"/>
        </w:rPr>
      </w:pPr>
      <w:r w:rsidRPr="004A5983">
        <w:rPr>
          <w:rFonts w:ascii="Times New Roman" w:hAnsi="Times New Roman" w:cs="Times New Roman"/>
          <w:sz w:val="24"/>
          <w:szCs w:val="24"/>
        </w:rPr>
        <w:t>Institution</w:t>
      </w:r>
    </w:p>
    <w:p w:rsidR="004A5983" w:rsidRPr="004A5983" w:rsidRDefault="004A5983" w:rsidP="004A5983">
      <w:pPr>
        <w:spacing w:line="480" w:lineRule="auto"/>
        <w:jc w:val="center"/>
        <w:rPr>
          <w:rFonts w:ascii="Times New Roman" w:hAnsi="Times New Roman" w:cs="Times New Roman"/>
          <w:sz w:val="24"/>
          <w:szCs w:val="24"/>
        </w:rPr>
      </w:pPr>
      <w:r w:rsidRPr="004A5983">
        <w:rPr>
          <w:rFonts w:ascii="Times New Roman" w:hAnsi="Times New Roman" w:cs="Times New Roman"/>
          <w:sz w:val="24"/>
          <w:szCs w:val="24"/>
        </w:rPr>
        <w:t>Date</w:t>
      </w:r>
    </w:p>
    <w:p w:rsidR="004A5983" w:rsidRPr="004A5983" w:rsidRDefault="004A5983" w:rsidP="004A5983">
      <w:pPr>
        <w:spacing w:line="480" w:lineRule="auto"/>
        <w:rPr>
          <w:rFonts w:ascii="Times New Roman" w:hAnsi="Times New Roman" w:cs="Times New Roman"/>
          <w:sz w:val="24"/>
          <w:szCs w:val="24"/>
        </w:rPr>
      </w:pPr>
    </w:p>
    <w:p w:rsidR="004A5983" w:rsidRPr="004A5983" w:rsidRDefault="004A5983" w:rsidP="004A5983">
      <w:pPr>
        <w:spacing w:line="480" w:lineRule="auto"/>
        <w:rPr>
          <w:rFonts w:ascii="Times New Roman" w:hAnsi="Times New Roman" w:cs="Times New Roman"/>
          <w:sz w:val="24"/>
          <w:szCs w:val="24"/>
        </w:rPr>
      </w:pPr>
    </w:p>
    <w:p w:rsidR="004A5983" w:rsidRPr="004A5983" w:rsidRDefault="004A5983" w:rsidP="004A5983">
      <w:pPr>
        <w:spacing w:line="480" w:lineRule="auto"/>
        <w:rPr>
          <w:rFonts w:ascii="Times New Roman" w:hAnsi="Times New Roman" w:cs="Times New Roman"/>
          <w:sz w:val="24"/>
          <w:szCs w:val="24"/>
        </w:rPr>
      </w:pPr>
    </w:p>
    <w:p w:rsidR="004A5983" w:rsidRDefault="004A5983" w:rsidP="004A5983">
      <w:pPr>
        <w:spacing w:line="480" w:lineRule="auto"/>
        <w:rPr>
          <w:rFonts w:ascii="Times New Roman" w:hAnsi="Times New Roman" w:cs="Times New Roman"/>
          <w:sz w:val="24"/>
          <w:szCs w:val="24"/>
        </w:rPr>
      </w:pPr>
    </w:p>
    <w:p w:rsidR="004A5983" w:rsidRDefault="004A5983" w:rsidP="004A5983">
      <w:pPr>
        <w:spacing w:line="480" w:lineRule="auto"/>
        <w:rPr>
          <w:rFonts w:ascii="Times New Roman" w:hAnsi="Times New Roman" w:cs="Times New Roman"/>
          <w:sz w:val="24"/>
          <w:szCs w:val="24"/>
        </w:rPr>
      </w:pPr>
    </w:p>
    <w:p w:rsidR="004A5983" w:rsidRDefault="004A5983" w:rsidP="004A5983">
      <w:pPr>
        <w:spacing w:line="480" w:lineRule="auto"/>
        <w:rPr>
          <w:rFonts w:ascii="Times New Roman" w:hAnsi="Times New Roman" w:cs="Times New Roman"/>
          <w:sz w:val="24"/>
          <w:szCs w:val="24"/>
        </w:rPr>
      </w:pPr>
    </w:p>
    <w:p w:rsidR="00F2538D" w:rsidRPr="004A5983" w:rsidRDefault="00F2538D" w:rsidP="004A5983">
      <w:pPr>
        <w:spacing w:line="480" w:lineRule="auto"/>
        <w:jc w:val="center"/>
        <w:rPr>
          <w:rFonts w:ascii="Times New Roman" w:hAnsi="Times New Roman" w:cs="Times New Roman"/>
          <w:b/>
          <w:sz w:val="24"/>
          <w:szCs w:val="24"/>
        </w:rPr>
      </w:pPr>
      <w:r w:rsidRPr="004A5983">
        <w:rPr>
          <w:rFonts w:ascii="Times New Roman" w:hAnsi="Times New Roman" w:cs="Times New Roman"/>
          <w:b/>
          <w:sz w:val="24"/>
          <w:szCs w:val="24"/>
        </w:rPr>
        <w:lastRenderedPageBreak/>
        <w:t>The Affordable Care Act</w:t>
      </w:r>
    </w:p>
    <w:p w:rsidR="00F2538D" w:rsidRPr="004A5983" w:rsidRDefault="00F2538D" w:rsidP="004A5983">
      <w:pPr>
        <w:spacing w:line="480" w:lineRule="auto"/>
        <w:ind w:firstLine="720"/>
        <w:rPr>
          <w:rFonts w:ascii="Times New Roman" w:hAnsi="Times New Roman" w:cs="Times New Roman"/>
          <w:sz w:val="24"/>
          <w:szCs w:val="24"/>
        </w:rPr>
      </w:pPr>
      <w:r w:rsidRPr="004A5983">
        <w:rPr>
          <w:rFonts w:ascii="Times New Roman" w:hAnsi="Times New Roman" w:cs="Times New Roman"/>
          <w:sz w:val="24"/>
          <w:szCs w:val="24"/>
        </w:rPr>
        <w:t xml:space="preserve">The Affordable Care Act (ACA) is a health initiative implemented by the US government under the tenure of President Barack Obama to extend health coverage to a significant number of uninsured US </w:t>
      </w:r>
      <w:r w:rsidR="004A5983">
        <w:rPr>
          <w:rFonts w:ascii="Times New Roman" w:hAnsi="Times New Roman" w:cs="Times New Roman"/>
          <w:sz w:val="24"/>
          <w:szCs w:val="24"/>
        </w:rPr>
        <w:t>citizens</w:t>
      </w:r>
      <w:r w:rsidRPr="004A5983">
        <w:rPr>
          <w:rFonts w:ascii="Times New Roman" w:hAnsi="Times New Roman" w:cs="Times New Roman"/>
          <w:sz w:val="24"/>
          <w:szCs w:val="24"/>
        </w:rPr>
        <w:t>. Upon its implementation, ACA expanded eligibility to Medicaid, developed a Health Insurance Marketplace, made it a mandate of the Americans to buy health insurance, and barred insurance agencies from charging extra or rejecting health coverage in pre-existing health conditions (Sommers et al., 2017).</w:t>
      </w:r>
    </w:p>
    <w:p w:rsidR="00F2538D" w:rsidRPr="004A5983" w:rsidRDefault="00F2538D" w:rsidP="004A5983">
      <w:pPr>
        <w:spacing w:line="480" w:lineRule="auto"/>
        <w:ind w:firstLine="720"/>
        <w:rPr>
          <w:rFonts w:ascii="Times New Roman" w:hAnsi="Times New Roman" w:cs="Times New Roman"/>
          <w:sz w:val="24"/>
          <w:szCs w:val="24"/>
        </w:rPr>
      </w:pPr>
      <w:r w:rsidRPr="004A5983">
        <w:rPr>
          <w:rFonts w:ascii="Times New Roman" w:hAnsi="Times New Roman" w:cs="Times New Roman"/>
          <w:sz w:val="24"/>
          <w:szCs w:val="24"/>
        </w:rPr>
        <w:t xml:space="preserve">The primary objectives of ACA were to make changes to the private insurance market, particularly for personal and small-group buyers of health insurance, and to extend Medicaid to the lower class individuals whose income level is 133 percent of the poverty level. One of the primary aims of ACA is stressing wellness and prevention (Sommers et al., 2017).  Notably, ACA stressed this through the establishment of the Prevention and Public Health Fund to offer state grants aimed at prevention interventions like immunization as well as the screening of diseases, establishment of home-visiting health intervention funded by the federal government to assist state governments in improving the health, as well as well-being of at-risk children and families and requiring health insurance plans to extend coverage to specific preventive care, like immunization and adult screening for hypertension and high cholesterol without sharing of cost. </w:t>
      </w:r>
    </w:p>
    <w:p w:rsidR="00F2538D" w:rsidRPr="004A5983" w:rsidRDefault="00F2538D" w:rsidP="004A5983">
      <w:pPr>
        <w:spacing w:line="480" w:lineRule="auto"/>
        <w:ind w:firstLine="720"/>
        <w:rPr>
          <w:rFonts w:ascii="Times New Roman" w:hAnsi="Times New Roman" w:cs="Times New Roman"/>
          <w:sz w:val="24"/>
          <w:szCs w:val="24"/>
        </w:rPr>
      </w:pPr>
      <w:r w:rsidRPr="004A5983">
        <w:rPr>
          <w:rFonts w:ascii="Times New Roman" w:hAnsi="Times New Roman" w:cs="Times New Roman"/>
          <w:sz w:val="24"/>
          <w:szCs w:val="24"/>
        </w:rPr>
        <w:t xml:space="preserve">In addition, ACA has significantly benefited individuals from low-income family backgrounds. Notably, ACA provides financial assistance to individuals from low-income families in terms of reduced premiums and cutting out-of-pocket expenses to assist them in purchasing health coverage through the health insurance market places. Specifically, ACA offers subsidies such as premium tax credit and cost-sharing subsidies to help low-income families </w:t>
      </w:r>
      <w:r w:rsidRPr="004A5983">
        <w:rPr>
          <w:rFonts w:ascii="Times New Roman" w:hAnsi="Times New Roman" w:cs="Times New Roman"/>
          <w:sz w:val="24"/>
          <w:szCs w:val="24"/>
        </w:rPr>
        <w:lastRenderedPageBreak/>
        <w:t xml:space="preserve">purchase health insurance. The premium tax credit minimizes the monthly premiums paid for insurance covers bought via a marketplace. Also, the tax premium credit benefits individuals with a household income ranging from 100 to 400 percent of the federal policy level, without coverage provided by employers, and those not eligible to be covered under Medicare and Medicaid (Sommers et al., 2017). Cost-sharing subsidies are essential because they minimize out-of-pocket expenses, like coinsurance and deductibles. ACA has increased health coverage to more than 20 million Americans since its implementation in 2010. Through Medicaid expansion, individuals from low-income families have been able to access healthcare services such as the diagnosis and treatment of chronic health conditions like cancer, thereby improving the quality of their lives. </w:t>
      </w:r>
    </w:p>
    <w:p w:rsidR="00F2538D" w:rsidRPr="004A5983" w:rsidRDefault="00F2538D" w:rsidP="004A5983">
      <w:pPr>
        <w:spacing w:line="480" w:lineRule="auto"/>
        <w:ind w:firstLine="720"/>
        <w:rPr>
          <w:rFonts w:ascii="Times New Roman" w:hAnsi="Times New Roman" w:cs="Times New Roman"/>
          <w:sz w:val="24"/>
          <w:szCs w:val="24"/>
        </w:rPr>
      </w:pPr>
      <w:r w:rsidRPr="004A5983">
        <w:rPr>
          <w:rFonts w:ascii="Times New Roman" w:hAnsi="Times New Roman" w:cs="Times New Roman"/>
          <w:sz w:val="24"/>
          <w:szCs w:val="24"/>
        </w:rPr>
        <w:t xml:space="preserve">Besides, the implementation of ACA has had significant impacts on health insurance companies. Conversely, ACA has increased premium revenue for health insurance companies. Through health insurance marketplace reforms and subsidies, enrollment in ACA increased tremendously, and this caused a subsequent increase in revenue by insurance companies (Bowling et al., 2018). New insurance companies have also been emerging to tap the business benefits created by ACA. This means that the insurance industry is healthy, although it is creating more competition. Ideally, increased competition is one of the implications of a resourcefully operative market economy.  </w:t>
      </w:r>
    </w:p>
    <w:p w:rsidR="00F2538D" w:rsidRPr="004A5983" w:rsidRDefault="00F2538D" w:rsidP="004A5983">
      <w:pPr>
        <w:spacing w:line="480" w:lineRule="auto"/>
        <w:ind w:firstLine="720"/>
        <w:rPr>
          <w:rFonts w:ascii="Times New Roman" w:hAnsi="Times New Roman" w:cs="Times New Roman"/>
          <w:sz w:val="24"/>
          <w:szCs w:val="24"/>
        </w:rPr>
      </w:pPr>
      <w:r w:rsidRPr="004A5983">
        <w:rPr>
          <w:rFonts w:ascii="Times New Roman" w:hAnsi="Times New Roman" w:cs="Times New Roman"/>
          <w:sz w:val="24"/>
          <w:szCs w:val="24"/>
        </w:rPr>
        <w:t xml:space="preserve">In summation, the implementation of ACA has been effective in expanding health coverage to individuals from low-income family backgrounds, thereby helping them to access healthcare services such as disease diagnosis and treatment. However, some individuals criticize this law reform for increasing taxes to help the government compensate for the amount spend on </w:t>
      </w:r>
      <w:r w:rsidRPr="004A5983">
        <w:rPr>
          <w:rFonts w:ascii="Times New Roman" w:hAnsi="Times New Roman" w:cs="Times New Roman"/>
          <w:sz w:val="24"/>
          <w:szCs w:val="24"/>
        </w:rPr>
        <w:lastRenderedPageBreak/>
        <w:t xml:space="preserve">this program. Increased tax may be a burden to individuals from low-income family backgrounds. </w:t>
      </w:r>
    </w:p>
    <w:p w:rsidR="004A5983" w:rsidRDefault="004A5983" w:rsidP="004A5983">
      <w:pPr>
        <w:spacing w:line="480" w:lineRule="auto"/>
        <w:jc w:val="center"/>
        <w:rPr>
          <w:rFonts w:ascii="Times New Roman" w:hAnsi="Times New Roman" w:cs="Times New Roman"/>
          <w:b/>
          <w:sz w:val="24"/>
          <w:szCs w:val="24"/>
        </w:rPr>
      </w:pPr>
    </w:p>
    <w:p w:rsidR="004A5983" w:rsidRDefault="004A5983" w:rsidP="004A5983">
      <w:pPr>
        <w:spacing w:line="480" w:lineRule="auto"/>
        <w:jc w:val="center"/>
        <w:rPr>
          <w:rFonts w:ascii="Times New Roman" w:hAnsi="Times New Roman" w:cs="Times New Roman"/>
          <w:b/>
          <w:sz w:val="24"/>
          <w:szCs w:val="24"/>
        </w:rPr>
      </w:pPr>
    </w:p>
    <w:p w:rsidR="004A5983" w:rsidRDefault="004A5983" w:rsidP="004A5983">
      <w:pPr>
        <w:spacing w:line="480" w:lineRule="auto"/>
        <w:jc w:val="center"/>
        <w:rPr>
          <w:rFonts w:ascii="Times New Roman" w:hAnsi="Times New Roman" w:cs="Times New Roman"/>
          <w:b/>
          <w:sz w:val="24"/>
          <w:szCs w:val="24"/>
        </w:rPr>
      </w:pPr>
    </w:p>
    <w:p w:rsidR="004A5983" w:rsidRDefault="004A5983" w:rsidP="004A5983">
      <w:pPr>
        <w:spacing w:line="480" w:lineRule="auto"/>
        <w:jc w:val="center"/>
        <w:rPr>
          <w:rFonts w:ascii="Times New Roman" w:hAnsi="Times New Roman" w:cs="Times New Roman"/>
          <w:b/>
          <w:sz w:val="24"/>
          <w:szCs w:val="24"/>
        </w:rPr>
      </w:pPr>
    </w:p>
    <w:p w:rsidR="004A5983" w:rsidRDefault="004A5983" w:rsidP="004A5983">
      <w:pPr>
        <w:spacing w:line="480" w:lineRule="auto"/>
        <w:jc w:val="center"/>
        <w:rPr>
          <w:rFonts w:ascii="Times New Roman" w:hAnsi="Times New Roman" w:cs="Times New Roman"/>
          <w:b/>
          <w:sz w:val="24"/>
          <w:szCs w:val="24"/>
        </w:rPr>
      </w:pPr>
    </w:p>
    <w:p w:rsidR="004A5983" w:rsidRDefault="004A5983" w:rsidP="004A5983">
      <w:pPr>
        <w:spacing w:line="480" w:lineRule="auto"/>
        <w:jc w:val="center"/>
        <w:rPr>
          <w:rFonts w:ascii="Times New Roman" w:hAnsi="Times New Roman" w:cs="Times New Roman"/>
          <w:b/>
          <w:sz w:val="24"/>
          <w:szCs w:val="24"/>
        </w:rPr>
      </w:pPr>
    </w:p>
    <w:p w:rsidR="004A5983" w:rsidRDefault="004A5983" w:rsidP="004A5983">
      <w:pPr>
        <w:spacing w:line="480" w:lineRule="auto"/>
        <w:jc w:val="center"/>
        <w:rPr>
          <w:rFonts w:ascii="Times New Roman" w:hAnsi="Times New Roman" w:cs="Times New Roman"/>
          <w:b/>
          <w:sz w:val="24"/>
          <w:szCs w:val="24"/>
        </w:rPr>
      </w:pPr>
    </w:p>
    <w:p w:rsidR="004A5983" w:rsidRDefault="004A5983" w:rsidP="004A5983">
      <w:pPr>
        <w:spacing w:line="480" w:lineRule="auto"/>
        <w:jc w:val="center"/>
        <w:rPr>
          <w:rFonts w:ascii="Times New Roman" w:hAnsi="Times New Roman" w:cs="Times New Roman"/>
          <w:b/>
          <w:sz w:val="24"/>
          <w:szCs w:val="24"/>
        </w:rPr>
      </w:pPr>
    </w:p>
    <w:p w:rsidR="004A5983" w:rsidRDefault="004A5983" w:rsidP="004A5983">
      <w:pPr>
        <w:spacing w:line="480" w:lineRule="auto"/>
        <w:jc w:val="center"/>
        <w:rPr>
          <w:rFonts w:ascii="Times New Roman" w:hAnsi="Times New Roman" w:cs="Times New Roman"/>
          <w:b/>
          <w:sz w:val="24"/>
          <w:szCs w:val="24"/>
        </w:rPr>
      </w:pPr>
    </w:p>
    <w:p w:rsidR="004A5983" w:rsidRDefault="004A5983" w:rsidP="004A5983">
      <w:pPr>
        <w:spacing w:line="480" w:lineRule="auto"/>
        <w:jc w:val="center"/>
        <w:rPr>
          <w:rFonts w:ascii="Times New Roman" w:hAnsi="Times New Roman" w:cs="Times New Roman"/>
          <w:b/>
          <w:sz w:val="24"/>
          <w:szCs w:val="24"/>
        </w:rPr>
      </w:pPr>
    </w:p>
    <w:p w:rsidR="004A5983" w:rsidRDefault="004A5983" w:rsidP="004A5983">
      <w:pPr>
        <w:spacing w:line="480" w:lineRule="auto"/>
        <w:jc w:val="center"/>
        <w:rPr>
          <w:rFonts w:ascii="Times New Roman" w:hAnsi="Times New Roman" w:cs="Times New Roman"/>
          <w:b/>
          <w:sz w:val="24"/>
          <w:szCs w:val="24"/>
        </w:rPr>
      </w:pPr>
    </w:p>
    <w:p w:rsidR="004A5983" w:rsidRDefault="004A5983" w:rsidP="004A5983">
      <w:pPr>
        <w:spacing w:line="480" w:lineRule="auto"/>
        <w:jc w:val="center"/>
        <w:rPr>
          <w:rFonts w:ascii="Times New Roman" w:hAnsi="Times New Roman" w:cs="Times New Roman"/>
          <w:b/>
          <w:sz w:val="24"/>
          <w:szCs w:val="24"/>
        </w:rPr>
      </w:pPr>
    </w:p>
    <w:p w:rsidR="004A5983" w:rsidRDefault="004A5983" w:rsidP="004A5983">
      <w:pPr>
        <w:spacing w:line="480" w:lineRule="auto"/>
        <w:jc w:val="center"/>
        <w:rPr>
          <w:rFonts w:ascii="Times New Roman" w:hAnsi="Times New Roman" w:cs="Times New Roman"/>
          <w:b/>
          <w:sz w:val="24"/>
          <w:szCs w:val="24"/>
        </w:rPr>
      </w:pPr>
    </w:p>
    <w:p w:rsidR="004A5983" w:rsidRDefault="004A5983" w:rsidP="004A5983">
      <w:pPr>
        <w:spacing w:line="480" w:lineRule="auto"/>
        <w:jc w:val="center"/>
        <w:rPr>
          <w:rFonts w:ascii="Times New Roman" w:hAnsi="Times New Roman" w:cs="Times New Roman"/>
          <w:b/>
          <w:sz w:val="24"/>
          <w:szCs w:val="24"/>
        </w:rPr>
      </w:pPr>
    </w:p>
    <w:p w:rsidR="004A5983" w:rsidRDefault="004A5983" w:rsidP="004A5983">
      <w:pPr>
        <w:spacing w:line="480" w:lineRule="auto"/>
        <w:jc w:val="center"/>
        <w:rPr>
          <w:rFonts w:ascii="Times New Roman" w:hAnsi="Times New Roman" w:cs="Times New Roman"/>
          <w:b/>
          <w:sz w:val="24"/>
          <w:szCs w:val="24"/>
        </w:rPr>
      </w:pPr>
    </w:p>
    <w:p w:rsidR="004A5983" w:rsidRDefault="004A5983" w:rsidP="004A5983">
      <w:pPr>
        <w:spacing w:line="480" w:lineRule="auto"/>
        <w:jc w:val="center"/>
        <w:rPr>
          <w:rFonts w:ascii="Times New Roman" w:hAnsi="Times New Roman" w:cs="Times New Roman"/>
          <w:b/>
          <w:sz w:val="24"/>
          <w:szCs w:val="24"/>
        </w:rPr>
      </w:pPr>
    </w:p>
    <w:p w:rsidR="00F2538D" w:rsidRPr="004A5983" w:rsidRDefault="00F2538D" w:rsidP="004A5983">
      <w:pPr>
        <w:spacing w:line="480" w:lineRule="auto"/>
        <w:jc w:val="center"/>
        <w:rPr>
          <w:rFonts w:ascii="Times New Roman" w:hAnsi="Times New Roman" w:cs="Times New Roman"/>
          <w:b/>
          <w:sz w:val="24"/>
          <w:szCs w:val="24"/>
        </w:rPr>
      </w:pPr>
      <w:bookmarkStart w:id="0" w:name="_GoBack"/>
      <w:bookmarkEnd w:id="0"/>
      <w:r w:rsidRPr="004A5983">
        <w:rPr>
          <w:rFonts w:ascii="Times New Roman" w:hAnsi="Times New Roman" w:cs="Times New Roman"/>
          <w:b/>
          <w:sz w:val="24"/>
          <w:szCs w:val="24"/>
        </w:rPr>
        <w:lastRenderedPageBreak/>
        <w:t>Reference</w:t>
      </w:r>
    </w:p>
    <w:p w:rsidR="00F2538D" w:rsidRPr="004A5983" w:rsidRDefault="00F2538D" w:rsidP="004A5983">
      <w:pPr>
        <w:spacing w:line="480" w:lineRule="auto"/>
        <w:ind w:left="720" w:hanging="720"/>
        <w:rPr>
          <w:rFonts w:ascii="Times New Roman" w:hAnsi="Times New Roman" w:cs="Times New Roman"/>
          <w:sz w:val="24"/>
          <w:szCs w:val="24"/>
        </w:rPr>
      </w:pPr>
      <w:r w:rsidRPr="004A5983">
        <w:rPr>
          <w:rFonts w:ascii="Times New Roman" w:hAnsi="Times New Roman" w:cs="Times New Roman"/>
          <w:sz w:val="24"/>
          <w:szCs w:val="24"/>
        </w:rPr>
        <w:t>Bowling, B., Newman, D., White, C., Wood, A., &amp;Coustasse, A. (2018).Provider reimbursement following the affordable care act.</w:t>
      </w:r>
      <w:r w:rsidRPr="004A5983">
        <w:rPr>
          <w:rFonts w:ascii="Times New Roman" w:hAnsi="Times New Roman" w:cs="Times New Roman"/>
          <w:i/>
          <w:sz w:val="24"/>
          <w:szCs w:val="24"/>
        </w:rPr>
        <w:t>The health care manager</w:t>
      </w:r>
      <w:r w:rsidRPr="004A5983">
        <w:rPr>
          <w:rFonts w:ascii="Times New Roman" w:hAnsi="Times New Roman" w:cs="Times New Roman"/>
          <w:sz w:val="24"/>
          <w:szCs w:val="24"/>
        </w:rPr>
        <w:t>, 37(2), 129-135.</w:t>
      </w:r>
    </w:p>
    <w:p w:rsidR="00F2538D" w:rsidRPr="004A5983" w:rsidRDefault="00F2538D" w:rsidP="004A5983">
      <w:pPr>
        <w:spacing w:line="480" w:lineRule="auto"/>
        <w:ind w:left="720" w:hanging="720"/>
        <w:rPr>
          <w:rFonts w:ascii="Times New Roman" w:hAnsi="Times New Roman" w:cs="Times New Roman"/>
          <w:sz w:val="24"/>
          <w:szCs w:val="24"/>
        </w:rPr>
      </w:pPr>
      <w:r w:rsidRPr="004A5983">
        <w:rPr>
          <w:rFonts w:ascii="Times New Roman" w:hAnsi="Times New Roman" w:cs="Times New Roman"/>
          <w:sz w:val="24"/>
          <w:szCs w:val="24"/>
        </w:rPr>
        <w:t xml:space="preserve">Sommers, B. D., Maylone, B., Blendon, R. J., Orav, E. J., &amp; Epstein, A. M. (2017). Three-year impacts of the Affordable Care Act: improved medical care and health among low-income adults. </w:t>
      </w:r>
      <w:r w:rsidRPr="004A5983">
        <w:rPr>
          <w:rFonts w:ascii="Times New Roman" w:hAnsi="Times New Roman" w:cs="Times New Roman"/>
          <w:i/>
          <w:sz w:val="24"/>
          <w:szCs w:val="24"/>
        </w:rPr>
        <w:t>Health Affairs</w:t>
      </w:r>
      <w:r w:rsidRPr="004A5983">
        <w:rPr>
          <w:rFonts w:ascii="Times New Roman" w:hAnsi="Times New Roman" w:cs="Times New Roman"/>
          <w:sz w:val="24"/>
          <w:szCs w:val="24"/>
        </w:rPr>
        <w:t>, 36(6), 1119-1128.</w:t>
      </w:r>
    </w:p>
    <w:p w:rsidR="00F2538D" w:rsidRPr="004A5983" w:rsidRDefault="00F2538D" w:rsidP="004A5983">
      <w:pPr>
        <w:spacing w:line="480" w:lineRule="auto"/>
        <w:ind w:left="720" w:hanging="720"/>
        <w:rPr>
          <w:rFonts w:ascii="Times New Roman" w:hAnsi="Times New Roman" w:cs="Times New Roman"/>
          <w:sz w:val="24"/>
          <w:szCs w:val="24"/>
        </w:rPr>
      </w:pPr>
    </w:p>
    <w:p w:rsidR="00D530EB" w:rsidRPr="004A5983" w:rsidRDefault="00D530EB" w:rsidP="004A5983">
      <w:pPr>
        <w:spacing w:line="480" w:lineRule="auto"/>
        <w:rPr>
          <w:rFonts w:ascii="Times New Roman" w:hAnsi="Times New Roman" w:cs="Times New Roman"/>
          <w:sz w:val="24"/>
          <w:szCs w:val="24"/>
        </w:rPr>
      </w:pPr>
    </w:p>
    <w:sectPr w:rsidR="00D530EB" w:rsidRPr="004A5983" w:rsidSect="004A598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B03" w:rsidRDefault="009E5B03" w:rsidP="004A5983">
      <w:pPr>
        <w:spacing w:after="0" w:line="240" w:lineRule="auto"/>
      </w:pPr>
      <w:r>
        <w:separator/>
      </w:r>
    </w:p>
  </w:endnote>
  <w:endnote w:type="continuationSeparator" w:id="1">
    <w:p w:rsidR="009E5B03" w:rsidRDefault="009E5B03" w:rsidP="004A5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B03" w:rsidRDefault="009E5B03" w:rsidP="004A5983">
      <w:pPr>
        <w:spacing w:after="0" w:line="240" w:lineRule="auto"/>
      </w:pPr>
      <w:r>
        <w:separator/>
      </w:r>
    </w:p>
  </w:footnote>
  <w:footnote w:type="continuationSeparator" w:id="1">
    <w:p w:rsidR="009E5B03" w:rsidRDefault="009E5B03" w:rsidP="004A59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983" w:rsidRPr="004A5983" w:rsidRDefault="004A5983">
    <w:pPr>
      <w:pStyle w:val="Header"/>
      <w:rPr>
        <w:rFonts w:ascii="Times New Roman" w:hAnsi="Times New Roman" w:cs="Times New Roman"/>
        <w:sz w:val="24"/>
        <w:szCs w:val="24"/>
      </w:rPr>
    </w:pPr>
    <w:r>
      <w:tab/>
    </w:r>
    <w:r>
      <w:tab/>
    </w:r>
    <w:r w:rsidR="00287D78" w:rsidRPr="004A5983">
      <w:rPr>
        <w:rFonts w:ascii="Times New Roman" w:hAnsi="Times New Roman" w:cs="Times New Roman"/>
        <w:sz w:val="24"/>
        <w:szCs w:val="24"/>
      </w:rPr>
      <w:fldChar w:fldCharType="begin"/>
    </w:r>
    <w:r w:rsidRPr="004A5983">
      <w:rPr>
        <w:rFonts w:ascii="Times New Roman" w:hAnsi="Times New Roman" w:cs="Times New Roman"/>
        <w:sz w:val="24"/>
        <w:szCs w:val="24"/>
      </w:rPr>
      <w:instrText xml:space="preserve"> PAGE   \* MERGEFORMAT </w:instrText>
    </w:r>
    <w:r w:rsidR="00287D78" w:rsidRPr="004A5983">
      <w:rPr>
        <w:rFonts w:ascii="Times New Roman" w:hAnsi="Times New Roman" w:cs="Times New Roman"/>
        <w:sz w:val="24"/>
        <w:szCs w:val="24"/>
      </w:rPr>
      <w:fldChar w:fldCharType="separate"/>
    </w:r>
    <w:r w:rsidR="00F078E7">
      <w:rPr>
        <w:rFonts w:ascii="Times New Roman" w:hAnsi="Times New Roman" w:cs="Times New Roman"/>
        <w:noProof/>
        <w:sz w:val="24"/>
        <w:szCs w:val="24"/>
      </w:rPr>
      <w:t>2</w:t>
    </w:r>
    <w:r w:rsidR="00287D78" w:rsidRPr="004A5983">
      <w:rPr>
        <w:rFonts w:ascii="Times New Roman" w:hAnsi="Times New Roman" w:cs="Times New Roman"/>
        <w:noProof/>
        <w:sz w:val="24"/>
        <w:szCs w:val="24"/>
      </w:rPr>
      <w:fldChar w:fldCharType="end"/>
    </w:r>
  </w:p>
  <w:p w:rsidR="004A5983" w:rsidRDefault="004A59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983" w:rsidRPr="004A5983" w:rsidRDefault="004A5983">
    <w:pPr>
      <w:pStyle w:val="Header"/>
      <w:rPr>
        <w:rFonts w:ascii="Times New Roman" w:hAnsi="Times New Roman" w:cs="Times New Roman"/>
        <w:sz w:val="24"/>
        <w:szCs w:val="24"/>
      </w:rPr>
    </w:pPr>
    <w:r>
      <w:tab/>
    </w:r>
    <w:r>
      <w:tab/>
    </w:r>
    <w:r w:rsidR="00287D78" w:rsidRPr="004A5983">
      <w:rPr>
        <w:rFonts w:ascii="Times New Roman" w:hAnsi="Times New Roman" w:cs="Times New Roman"/>
        <w:sz w:val="24"/>
        <w:szCs w:val="24"/>
      </w:rPr>
      <w:fldChar w:fldCharType="begin"/>
    </w:r>
    <w:r w:rsidRPr="004A5983">
      <w:rPr>
        <w:rFonts w:ascii="Times New Roman" w:hAnsi="Times New Roman" w:cs="Times New Roman"/>
        <w:sz w:val="24"/>
        <w:szCs w:val="24"/>
      </w:rPr>
      <w:instrText xml:space="preserve"> PAGE   \* MERGEFORMAT </w:instrText>
    </w:r>
    <w:r w:rsidR="00287D78" w:rsidRPr="004A5983">
      <w:rPr>
        <w:rFonts w:ascii="Times New Roman" w:hAnsi="Times New Roman" w:cs="Times New Roman"/>
        <w:sz w:val="24"/>
        <w:szCs w:val="24"/>
      </w:rPr>
      <w:fldChar w:fldCharType="separate"/>
    </w:r>
    <w:r w:rsidR="00F078E7">
      <w:rPr>
        <w:rFonts w:ascii="Times New Roman" w:hAnsi="Times New Roman" w:cs="Times New Roman"/>
        <w:noProof/>
        <w:sz w:val="24"/>
        <w:szCs w:val="24"/>
      </w:rPr>
      <w:t>1</w:t>
    </w:r>
    <w:r w:rsidR="00287D78" w:rsidRPr="004A5983">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530EB"/>
    <w:rsid w:val="00124994"/>
    <w:rsid w:val="001A493F"/>
    <w:rsid w:val="00287D78"/>
    <w:rsid w:val="002A2EBE"/>
    <w:rsid w:val="002E113C"/>
    <w:rsid w:val="00362B9E"/>
    <w:rsid w:val="003707DB"/>
    <w:rsid w:val="004A5983"/>
    <w:rsid w:val="004C7C6F"/>
    <w:rsid w:val="004D5197"/>
    <w:rsid w:val="00536425"/>
    <w:rsid w:val="00554FD3"/>
    <w:rsid w:val="009E5B03"/>
    <w:rsid w:val="00A13111"/>
    <w:rsid w:val="00AB6E82"/>
    <w:rsid w:val="00D530EB"/>
    <w:rsid w:val="00D650DB"/>
    <w:rsid w:val="00EC43F5"/>
    <w:rsid w:val="00F078E7"/>
    <w:rsid w:val="00F253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D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5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983"/>
  </w:style>
  <w:style w:type="paragraph" w:styleId="Footer">
    <w:name w:val="footer"/>
    <w:basedOn w:val="Normal"/>
    <w:link w:val="FooterChar"/>
    <w:uiPriority w:val="99"/>
    <w:unhideWhenUsed/>
    <w:rsid w:val="004A5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983"/>
  </w:style>
  <w:style w:type="paragraph" w:styleId="BalloonText">
    <w:name w:val="Balloon Text"/>
    <w:basedOn w:val="Normal"/>
    <w:link w:val="BalloonTextChar"/>
    <w:uiPriority w:val="99"/>
    <w:semiHidden/>
    <w:unhideWhenUsed/>
    <w:rsid w:val="004A59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9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5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983"/>
  </w:style>
  <w:style w:type="paragraph" w:styleId="Footer">
    <w:name w:val="footer"/>
    <w:basedOn w:val="Normal"/>
    <w:link w:val="FooterChar"/>
    <w:uiPriority w:val="99"/>
    <w:unhideWhenUsed/>
    <w:rsid w:val="004A5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983"/>
  </w:style>
  <w:style w:type="paragraph" w:styleId="BalloonText">
    <w:name w:val="Balloon Text"/>
    <w:basedOn w:val="Normal"/>
    <w:link w:val="BalloonTextChar"/>
    <w:uiPriority w:val="99"/>
    <w:semiHidden/>
    <w:unhideWhenUsed/>
    <w:rsid w:val="004A59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9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1459379">
      <w:bodyDiv w:val="1"/>
      <w:marLeft w:val="0"/>
      <w:marRight w:val="0"/>
      <w:marTop w:val="0"/>
      <w:marBottom w:val="0"/>
      <w:divBdr>
        <w:top w:val="none" w:sz="0" w:space="0" w:color="auto"/>
        <w:left w:val="none" w:sz="0" w:space="0" w:color="auto"/>
        <w:bottom w:val="none" w:sz="0" w:space="0" w:color="auto"/>
        <w:right w:val="none" w:sz="0" w:space="0" w:color="auto"/>
      </w:divBdr>
      <w:divsChild>
        <w:div w:id="1751072937">
          <w:marLeft w:val="0"/>
          <w:marRight w:val="0"/>
          <w:marTop w:val="0"/>
          <w:marBottom w:val="0"/>
          <w:divBdr>
            <w:top w:val="none" w:sz="0" w:space="0" w:color="auto"/>
            <w:left w:val="none" w:sz="0" w:space="0" w:color="auto"/>
            <w:bottom w:val="none" w:sz="0" w:space="0" w:color="auto"/>
            <w:right w:val="none" w:sz="0" w:space="0" w:color="auto"/>
          </w:divBdr>
        </w:div>
      </w:divsChild>
    </w:div>
    <w:div w:id="561140060">
      <w:bodyDiv w:val="1"/>
      <w:marLeft w:val="0"/>
      <w:marRight w:val="0"/>
      <w:marTop w:val="0"/>
      <w:marBottom w:val="0"/>
      <w:divBdr>
        <w:top w:val="none" w:sz="0" w:space="0" w:color="auto"/>
        <w:left w:val="none" w:sz="0" w:space="0" w:color="auto"/>
        <w:bottom w:val="none" w:sz="0" w:space="0" w:color="auto"/>
        <w:right w:val="none" w:sz="0" w:space="0" w:color="auto"/>
      </w:divBdr>
      <w:divsChild>
        <w:div w:id="1250509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2021-04-13T03:23:00Z</dcterms:created>
  <dcterms:modified xsi:type="dcterms:W3CDTF">2021-04-13T03:23:00Z</dcterms:modified>
</cp:coreProperties>
</file>